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1063E05"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77239C3F"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F924173">
      <w:pPr>
        <w:pStyle w:val="892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162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соціальний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4059"/>
        </w:tabs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квартирний облік</w:t>
      </w:r>
      <w:r>
        <w:rPr>
          <w:sz w:val="28"/>
          <w:szCs w:val="28"/>
          <w:lang w:val="uk-UA"/>
        </w:rPr>
        <w:t xml:space="preserve"> внутрішньо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переміщен</w:t>
      </w:r>
      <w:r>
        <w:rPr>
          <w:sz w:val="28"/>
          <w:szCs w:val="28"/>
          <w:lang w:val="uk-UA"/>
        </w:rPr>
        <w:t xml:space="preserve">у особу</w:t>
      </w:r>
      <w:r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Відповідно до підпункту 2 пункту «а» статті 30 Закону України «Про місцеве самоврядування в Україні»,  статті 2</w:t>
      </w:r>
      <w:r>
        <w:rPr>
          <w:spacing w:val="-7"/>
          <w:sz w:val="28"/>
          <w:szCs w:val="28"/>
          <w:lang w:val="uk-UA"/>
        </w:rPr>
        <w:t xml:space="preserve">,  пункту</w:t>
      </w:r>
      <w:r>
        <w:rPr>
          <w:spacing w:val="-7"/>
          <w:sz w:val="28"/>
          <w:szCs w:val="28"/>
          <w:lang w:val="uk-UA"/>
        </w:rPr>
        <w:t xml:space="preserve"> 16</w:t>
      </w:r>
      <w:r>
        <w:rPr>
          <w:spacing w:val="-7"/>
          <w:sz w:val="28"/>
          <w:szCs w:val="28"/>
          <w:lang w:val="uk-UA"/>
        </w:rPr>
        <w:t xml:space="preserve"> частини першої статті 12 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призначення»</w:t>
      </w:r>
      <w:r>
        <w:rPr>
          <w:spacing w:val="-7"/>
          <w:sz w:val="28"/>
          <w:szCs w:val="28"/>
          <w:lang w:val="uk-UA"/>
        </w:rPr>
        <w:t xml:space="preserve">, статтею 11 Закону України «Про забезпечення прав і свобод внутрішньо переміщених осіб», 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остановою Кабінету Міністрів України від 23.07.2008 № 682 «Деякі питання реалізації Закону України «Про житловий фонд соціального призначення»,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надання такого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осіб, затвердженого постановою Кабінету Міністрів України від 29.04.2022 №495 «Деякі заходи </w:t>
      </w:r>
      <w:r>
        <w:rPr>
          <w:sz w:val="28"/>
          <w:szCs w:val="28"/>
          <w:lang w:val="uk-UA"/>
        </w:rPr>
        <w:t xml:space="preserve">з формування фондів житла, призначеного для тимчасового проживання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»,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18</w:t>
      </w:r>
      <w:r>
        <w:rPr>
          <w:spacing w:val="-7"/>
          <w:sz w:val="28"/>
          <w:szCs w:val="28"/>
          <w:lang w:val="uk-UA"/>
        </w:rPr>
        <w:t xml:space="preserve">.02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К-</w:t>
      </w:r>
      <w:r>
        <w:rPr>
          <w:spacing w:val="-7"/>
          <w:sz w:val="28"/>
          <w:szCs w:val="28"/>
          <w:lang w:val="uk-UA"/>
        </w:rPr>
        <w:t xml:space="preserve">152</w:t>
      </w:r>
      <w:r>
        <w:rPr>
          <w:spacing w:val="-7"/>
          <w:sz w:val="28"/>
          <w:szCs w:val="28"/>
          <w:lang w:val="uk-UA"/>
        </w:rPr>
        <w:t xml:space="preserve">/02-</w:t>
      </w: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5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особу</w:t>
      </w:r>
      <w:r>
        <w:rPr>
          <w:sz w:val="28"/>
          <w:szCs w:val="28"/>
          <w:lang w:val="uk-UA"/>
        </w:rPr>
        <w:t xml:space="preserve"> 3</w:t>
      </w:r>
      <w:r/>
      <w:r>
        <w:rPr>
          <w:color w:val="000000"/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щодо взяття </w:t>
      </w:r>
      <w:r>
        <w:rPr>
          <w:spacing w:val="-7"/>
          <w:sz w:val="28"/>
          <w:szCs w:val="28"/>
          <w:lang w:val="uk-UA"/>
        </w:rPr>
        <w:t xml:space="preserve">її </w:t>
      </w:r>
      <w:r>
        <w:rPr>
          <w:spacing w:val="-7"/>
          <w:sz w:val="28"/>
          <w:szCs w:val="28"/>
          <w:lang w:val="uk-UA"/>
        </w:rPr>
        <w:t xml:space="preserve">та членів </w:t>
      </w:r>
      <w:r>
        <w:rPr>
          <w:color w:val="000000"/>
          <w:spacing w:val="-7"/>
          <w:sz w:val="28"/>
          <w:szCs w:val="28"/>
          <w:lang w:val="uk-UA"/>
        </w:rPr>
        <w:t xml:space="preserve">сім’ї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на соціальний квартирний облік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</w:t>
      </w:r>
      <w:r>
        <w:rPr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10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03.2026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,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color w:val="00000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міської ради </w:t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>
        <w:rPr>
          <w:b w:val="0"/>
          <w:bCs w:val="0"/>
          <w:sz w:val="28"/>
          <w:szCs w:val="28"/>
          <w:lang w:val="uk-UA"/>
        </w:rPr>
        <w:t xml:space="preserve"> 3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,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хххх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року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народження, </w:t>
      </w:r>
      <w:r>
        <w:rPr>
          <w:b w:val="0"/>
          <w:sz w:val="28"/>
          <w:szCs w:val="28"/>
          <w:lang w:val="uk-UA"/>
        </w:rPr>
        <w:t xml:space="preserve">внутрішньо переміщену особу, що зареєстрована в Єдиній інформаційній базі даних про внутрішньо переміщених осіб</w:t>
      </w:r>
      <w:r>
        <w:rPr>
          <w:b w:val="0"/>
          <w:sz w:val="28"/>
          <w:szCs w:val="28"/>
          <w:lang w:val="uk-UA"/>
        </w:rPr>
        <w:t xml:space="preserve">,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зі складом сім’ї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дві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особи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(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вона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син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–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особа 4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хххх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року народження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), як таких, що потребують соціального захисту. 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</w:r>
      <w:r>
        <w:rPr>
          <w:b w:val="0"/>
          <w:color w:val="000000"/>
          <w:spacing w:val="-7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color w:val="ff000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 Включити </w:t>
      </w:r>
      <w:r>
        <w:rPr>
          <w:b w:val="0"/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особу</w:t>
      </w:r>
      <w:r>
        <w:rPr>
          <w:sz w:val="28"/>
          <w:szCs w:val="28"/>
          <w:lang w:val="uk-UA"/>
        </w:rPr>
        <w:t xml:space="preserve"> 3</w:t>
      </w:r>
      <w:r/>
      <w:r>
        <w:rPr>
          <w:b w:val="0"/>
          <w:color w:val="000000"/>
          <w:spacing w:val="-7"/>
          <w:sz w:val="28"/>
          <w:szCs w:val="28"/>
          <w:lang w:val="uk-UA"/>
        </w:rPr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до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списку громадян, що користуються </w:t>
      </w:r>
      <w:r>
        <w:rPr>
          <w:b w:val="0"/>
          <w:sz w:val="28"/>
          <w:szCs w:val="28"/>
          <w:lang w:val="uk-UA"/>
        </w:rPr>
        <w:t xml:space="preserve">першочерговим </w:t>
      </w:r>
      <w:r>
        <w:rPr>
          <w:b w:val="0"/>
          <w:sz w:val="28"/>
          <w:szCs w:val="28"/>
          <w:lang w:val="uk-UA"/>
        </w:rPr>
        <w:t xml:space="preserve">правом на отримання соціального житла</w:t>
      </w:r>
      <w:r>
        <w:rPr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за № </w:t>
      </w:r>
      <w:r>
        <w:rPr>
          <w:b w:val="0"/>
          <w:sz w:val="28"/>
          <w:szCs w:val="28"/>
          <w:lang w:val="uk-UA"/>
        </w:rPr>
        <w:t xml:space="preserve">2</w:t>
      </w:r>
      <w:r>
        <w:rPr>
          <w:b w:val="0"/>
          <w:sz w:val="28"/>
          <w:szCs w:val="28"/>
          <w:lang w:val="uk-UA"/>
        </w:rPr>
        <w:t xml:space="preserve">7</w:t>
      </w:r>
      <w:r>
        <w:rPr>
          <w:b w:val="0"/>
          <w:sz w:val="28"/>
          <w:szCs w:val="28"/>
          <w:lang w:val="uk-UA"/>
        </w:rPr>
        <w:t xml:space="preserve">.</w:t>
      </w:r>
      <w:r>
        <w:rPr>
          <w:b w:val="0"/>
          <w:color w:val="ff0000"/>
          <w:sz w:val="28"/>
          <w:szCs w:val="28"/>
          <w:lang w:val="uk-UA"/>
        </w:rPr>
        <w:t xml:space="preserve"> </w:t>
      </w:r>
      <w:r>
        <w:rPr>
          <w:b w:val="0"/>
          <w:color w:val="ff0000"/>
          <w:sz w:val="28"/>
          <w:szCs w:val="28"/>
          <w:lang w:val="uk-UA"/>
        </w:rPr>
      </w:r>
      <w:r>
        <w:rPr>
          <w:b w:val="0"/>
          <w:color w:val="ff0000"/>
          <w:sz w:val="28"/>
          <w:szCs w:val="28"/>
          <w:lang w:val="uk-UA"/>
        </w:rPr>
      </w:r>
    </w:p>
    <w:p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зміни в</w:t>
      </w:r>
      <w:r>
        <w:rPr>
          <w:sz w:val="28"/>
          <w:szCs w:val="28"/>
          <w:lang w:val="uk-UA"/>
        </w:rPr>
        <w:t xml:space="preserve"> документацію 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соціального </w:t>
      </w:r>
      <w:r>
        <w:rPr>
          <w:sz w:val="28"/>
          <w:szCs w:val="28"/>
          <w:lang w:val="uk-UA"/>
        </w:rPr>
        <w:t xml:space="preserve">квартирн</w:t>
      </w:r>
      <w:r>
        <w:rPr>
          <w:sz w:val="28"/>
          <w:szCs w:val="28"/>
          <w:lang w:val="uk-UA"/>
        </w:rPr>
        <w:t xml:space="preserve">ого </w:t>
      </w: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особу</w:t>
      </w:r>
      <w:r>
        <w:rPr>
          <w:sz w:val="28"/>
          <w:szCs w:val="28"/>
          <w:lang w:val="uk-UA"/>
        </w:rPr>
        <w:t xml:space="preserve"> 3</w:t>
      </w:r>
      <w:r/>
      <w:r>
        <w:rPr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у разі</w:t>
      </w:r>
      <w:r>
        <w:rPr>
          <w:spacing w:val="-7"/>
          <w:sz w:val="28"/>
          <w:szCs w:val="28"/>
          <w:lang w:val="uk-UA"/>
        </w:rPr>
        <w:t xml:space="preserve"> зміни</w:t>
      </w:r>
      <w:r>
        <w:rPr>
          <w:color w:val="000000"/>
          <w:spacing w:val="-7"/>
          <w:sz w:val="28"/>
          <w:szCs w:val="28"/>
          <w:lang w:val="uk-UA"/>
        </w:rPr>
        <w:t xml:space="preserve"> обставин, що були підставою для взяття на соціальний квартирний облік повідомити</w:t>
      </w:r>
      <w:r>
        <w:rPr>
          <w:color w:val="000000"/>
          <w:spacing w:val="-7"/>
          <w:sz w:val="28"/>
          <w:szCs w:val="28"/>
          <w:lang w:val="uk-UA"/>
        </w:rPr>
        <w:t xml:space="preserve"> міську раду протягом семи робочих днів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74489B3">
      <w:pPr>
        <w:pStyle w:val="892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5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3800754">
      <w:pPr>
        <w:pStyle w:val="892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A33418C">
      <w:pPr>
        <w:pStyle w:val="892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9985DBA">
      <w:pPr>
        <w:pStyle w:val="892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C3AFAAC">
      <w:pPr>
        <w:pStyle w:val="89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3D023FF">
      <w:pPr>
        <w:pStyle w:val="892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11</cp:revision>
  <dcterms:created xsi:type="dcterms:W3CDTF">2025-12-08T14:20:00Z</dcterms:created>
  <dcterms:modified xsi:type="dcterms:W3CDTF">2026-03-26T12:56:10Z</dcterms:modified>
  <cp:version>983040</cp:version>
</cp:coreProperties>
</file>